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A" w:rsidRPr="002416FD" w:rsidRDefault="00D30B0A" w:rsidP="00FF0997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D30B0A" w:rsidRPr="002416FD" w:rsidRDefault="002416FD" w:rsidP="002416FD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ab/>
      </w:r>
      <w:r w:rsidR="00D30B0A" w:rsidRPr="002416F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 по технологии. </w:t>
      </w:r>
    </w:p>
    <w:p w:rsidR="00D30B0A" w:rsidRPr="002416FD" w:rsidRDefault="002416FD" w:rsidP="002416FD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ab/>
      </w:r>
      <w:r w:rsidR="00D30B0A" w:rsidRPr="002416FD">
        <w:rPr>
          <w:rFonts w:ascii="Times New Roman" w:hAnsi="Times New Roman" w:cs="Times New Roman"/>
          <w:sz w:val="24"/>
          <w:szCs w:val="24"/>
        </w:rPr>
        <w:t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А.Т.Тищенко, Н.В. Синица (Программа «Технология» 5-8 классы)</w:t>
      </w:r>
      <w:bookmarkStart w:id="0" w:name="_GoBack"/>
      <w:bookmarkEnd w:id="0"/>
    </w:p>
    <w:p w:rsidR="00D30B0A" w:rsidRPr="002416FD" w:rsidRDefault="00D30B0A" w:rsidP="002416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B0A" w:rsidRPr="002416FD" w:rsidRDefault="00D30B0A" w:rsidP="002416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учителя:   Технология. Технология ведения дома / Н. В. Синица – М.: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Вентана</w:t>
      </w:r>
      <w:r w:rsidRPr="002416FD">
        <w:rPr>
          <w:rFonts w:ascii="Times New Roman" w:hAnsi="Times New Roman" w:cs="Times New Roman"/>
          <w:b/>
          <w:sz w:val="24"/>
          <w:szCs w:val="24"/>
        </w:rPr>
        <w:t>-</w:t>
      </w:r>
      <w:r w:rsidRPr="002416FD"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, 2013-144с.(1.2.6.1.6.1)</w:t>
      </w:r>
    </w:p>
    <w:p w:rsidR="00D30B0A" w:rsidRPr="002416FD" w:rsidRDefault="00D30B0A" w:rsidP="002416F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D30B0A" w:rsidRPr="002416FD" w:rsidRDefault="00D30B0A" w:rsidP="002416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-В 5 классе: Технология. Технологии ведения дома, учебник для учащихся общеобразовательных учреждений / под редакцией Н.В.Синица, В.Д. Симоненко - М.: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– Граф, 2016 г.;</w:t>
      </w:r>
    </w:p>
    <w:p w:rsidR="00D30B0A" w:rsidRPr="002416FD" w:rsidRDefault="00D30B0A" w:rsidP="002416F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-«Технология. Индустриальные технологии. 5 класс».  Учебник для учащихся общеобразовательных учреждений. / А.Т. Тищенко.  В.Д. Симоненко. - М.: </w:t>
      </w:r>
      <w:proofErr w:type="spellStart"/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Граф, 2016.</w:t>
      </w:r>
    </w:p>
    <w:p w:rsidR="00D30B0A" w:rsidRPr="002416FD" w:rsidRDefault="00D30B0A" w:rsidP="002416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-в 6 классе: Технология. Технологии ведения дома, учебник для учащихся общеобразовательных учреждений / под редакцией Н.В.Синица, В.Д. Симоненко - М.: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– Граф, 2016 г.; </w:t>
      </w:r>
    </w:p>
    <w:p w:rsidR="00D30B0A" w:rsidRPr="002416FD" w:rsidRDefault="00D30B0A" w:rsidP="002416F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-«Технология. Индустриальные технологии. 6 класс».  Учебник для учащихся общеобразовательных учреждений. / А.Т. Тищенко.  В.Д. Симоненко. - М.: </w:t>
      </w:r>
      <w:proofErr w:type="spellStart"/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Граф, 2016.</w:t>
      </w:r>
    </w:p>
    <w:p w:rsidR="00D30B0A" w:rsidRPr="002416FD" w:rsidRDefault="00D30B0A" w:rsidP="002416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-в 7 классе: Технология. Технологии ведения дома, учебник для учащихся общеобразовательных учреждений / под редакцией Н.В.Синица, В.Д. Симоненко - М.: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– Граф,2016г.;</w:t>
      </w:r>
    </w:p>
    <w:p w:rsidR="00D30B0A" w:rsidRPr="002416FD" w:rsidRDefault="00D30B0A" w:rsidP="002416F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-«Технология. Индустриальные технологии. 7 класс».  Учебник для учащихся     общеобразовательных учреждений. / А.Т. Тищенко.  В.Д. Симоненко. - М.: </w:t>
      </w:r>
      <w:proofErr w:type="spellStart"/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241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Граф, 2016.</w:t>
      </w:r>
    </w:p>
    <w:p w:rsidR="00D30B0A" w:rsidRPr="002416FD" w:rsidRDefault="00D30B0A" w:rsidP="002416F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-В 8 классе: Технология</w:t>
      </w:r>
      <w:proofErr w:type="gramStart"/>
      <w:r w:rsidRPr="002416F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,</w:t>
      </w:r>
      <w:proofErr w:type="gramEnd"/>
      <w:r w:rsidRPr="002416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учебник для учащихся общеобразовательных  учреждений / Б. А. Гончаров </w:t>
      </w:r>
      <w:r w:rsidRPr="002416FD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 ; под ред. В. Д. Симоненко. - М.</w:t>
      </w:r>
      <w:proofErr w:type="gramStart"/>
      <w:r w:rsidRPr="002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2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D30B0A" w:rsidRPr="002416FD" w:rsidRDefault="00D30B0A" w:rsidP="002416FD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На  изучение технологии  при получении основного общего образования отводится  238 часов: в 5 классе — 68 часов, 2 часа  в неделю, в 6 классе — 68 часов, 2 часа в неделю, в 7 классе — 68 часов, 2 часа в неделю,  в 8 классе —34 часа, 1 час в неделю.                                   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овладение </w:t>
      </w:r>
      <w:proofErr w:type="spellStart"/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общетрудовыми</w:t>
      </w:r>
      <w:proofErr w:type="spellEnd"/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30B0A" w:rsidRPr="002416FD" w:rsidRDefault="00D30B0A" w:rsidP="002416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обеспечение понимания 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D30B0A" w:rsidRPr="002416FD" w:rsidRDefault="00D30B0A" w:rsidP="002416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формирование технологической культуры и проектно-технологического мышления 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>.</w:t>
      </w:r>
    </w:p>
    <w:p w:rsidR="00D30B0A" w:rsidRPr="002416FD" w:rsidRDefault="00D30B0A" w:rsidP="002416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-формирование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D30B0A" w:rsidRPr="002416FD" w:rsidRDefault="00D30B0A" w:rsidP="002416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6FD">
        <w:rPr>
          <w:rFonts w:ascii="Times New Roman" w:hAnsi="Times New Roman" w:cs="Times New Roman"/>
          <w:sz w:val="24"/>
          <w:szCs w:val="24"/>
        </w:rPr>
        <w:t>-</w:t>
      </w:r>
      <w:r w:rsidRPr="002416F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технологической культуры, необходимой каждому выпускнику для социально-трудовой адаптации на рынке труда, получения профессионального образования и осуществления персональной деятельности (использовании современных технологий и техники в личной сфере, потребительских целях).</w:t>
      </w:r>
      <w:proofErr w:type="gramEnd"/>
    </w:p>
    <w:p w:rsidR="00D30B0A" w:rsidRPr="002416FD" w:rsidRDefault="00D30B0A" w:rsidP="002416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B0A" w:rsidRPr="002416FD" w:rsidRDefault="00D30B0A" w:rsidP="002416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6F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2416FD">
        <w:rPr>
          <w:rFonts w:ascii="Times New Roman" w:eastAsia="Times New Roman" w:hAnsi="Times New Roman" w:cs="Times New Roman"/>
          <w:sz w:val="24"/>
          <w:szCs w:val="24"/>
        </w:rPr>
        <w:t>предметной области «Технология» раскрывают процесс и результат формирования технологической культуры у обучающихся на разных уровнях общего образования.</w:t>
      </w:r>
      <w:proofErr w:type="gramEnd"/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деятельности.</w:t>
      </w:r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Овладение обучающимися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образования в процессе осуществления предметно-практической и проектно-технологической деятельности (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>, планирование, выбор средств деятельности, контроль качества, оценка результатов труда и пр.).</w:t>
      </w:r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технологиями деятельности (социальными технологиями), такими как проектирование, исследование, управление.</w:t>
      </w:r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технико-технологических знаний,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общетехнологических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умений и навыков, необходимых для организации работы, поиска, анализа и использовании научно-технической информации и технологической документации, выполнения и соблюдения технологических процессов, проектирования и создания объектов труда (продуктов), оценки качества продуктов и проектов и пр.</w:t>
      </w:r>
      <w:proofErr w:type="gramEnd"/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Закрепление в предметно-практической и проектно-технологической деятельности теоретических знаний, полученных при изучении естественных и социальных наук, математики и информатики, искусству, интеграции их в процессе изготовления объектов труда (продуктов) и выполнении проектов различной направленности.</w:t>
      </w:r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Овладение знаниями о научной организации труда, технологиях и методах решения нестандартных (творческих) задач, конструкторской и изобретательской деятельности, принципах и методах дизайна, средствах активизации познавательной, исследовательской деятельности.</w:t>
      </w:r>
    </w:p>
    <w:p w:rsidR="00D30B0A" w:rsidRPr="002416FD" w:rsidRDefault="00D30B0A" w:rsidP="002416F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Знакомство с миром труда и профессий, профессиональной деятельностью и направлениями получения профессионального образования; первичное</w:t>
      </w:r>
      <w:bookmarkStart w:id="1" w:name="page32"/>
      <w:bookmarkEnd w:id="1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освоение социальных ролей работника, предпринимателя, ремонтника (</w:t>
      </w:r>
      <w:proofErr w:type="spellStart"/>
      <w:proofErr w:type="gramStart"/>
      <w:r w:rsidRPr="002416FD">
        <w:rPr>
          <w:rFonts w:ascii="Times New Roman" w:eastAsia="Times New Roman" w:hAnsi="Times New Roman" w:cs="Times New Roman"/>
          <w:sz w:val="24"/>
          <w:szCs w:val="24"/>
        </w:rPr>
        <w:t>сервис-деятельности</w:t>
      </w:r>
      <w:proofErr w:type="spellEnd"/>
      <w:proofErr w:type="gramEnd"/>
      <w:r w:rsidRPr="002416FD">
        <w:rPr>
          <w:rFonts w:ascii="Times New Roman" w:eastAsia="Times New Roman" w:hAnsi="Times New Roman" w:cs="Times New Roman"/>
          <w:sz w:val="24"/>
          <w:szCs w:val="24"/>
        </w:rPr>
        <w:t>), конструктора, технолога, менеджера и других, связанных с пониманием техники и технологий в процессе выполнения основных функций профессиональной деятельности.</w:t>
      </w:r>
    </w:p>
    <w:p w:rsidR="00D30B0A" w:rsidRPr="002416FD" w:rsidRDefault="00D30B0A" w:rsidP="002416FD">
      <w:pPr>
        <w:spacing w:after="0" w:line="240" w:lineRule="auto"/>
        <w:ind w:left="284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 целью учета интересов и склонностей учащихся, возможностей образовательного учреждения, местных социально-экономических условий определено содержание рабочей программы в соответствии с обязательным минимумом содержания основных образовательных программ «Технология» в МБОУ «Средняя общеобразовательная школа № 5 г</w:t>
      </w:r>
      <w:proofErr w:type="gramStart"/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ьгова» изучается в рамках двух из трех направлений: "Технология. Технический труд" (мальчики), "Технология. Обслуживающий труд" (девочки). 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Базовым</w:t>
      </w:r>
      <w:proofErr w:type="gramEnd"/>
      <w:r w:rsidRPr="00241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направления "Технология. Технический труд" является раздел "Создание изделий из конструкционных и поделочных материалов", для направления "Технология. Обслуживающий труд" - разделы "Создание изделий из текстильных и поделочных материалов", "Кулинария". Каждое из двух направлений технологической подготовки включает в себя, кроме того, следующие разделы: "Электротехнические работы", "Технологии ведения дома", "Черчение и графика", "Современное производство и профессиональное образование".</w:t>
      </w:r>
    </w:p>
    <w:p w:rsidR="00D30B0A" w:rsidRPr="002416FD" w:rsidRDefault="00D30B0A" w:rsidP="002416FD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ind w:left="284" w:right="425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ind w:left="284" w:right="425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416FD">
        <w:rPr>
          <w:rFonts w:ascii="Times New Roman" w:eastAsia="Arial" w:hAnsi="Times New Roman" w:cs="Times New Roman"/>
          <w:b/>
          <w:bCs/>
          <w:sz w:val="24"/>
          <w:szCs w:val="24"/>
        </w:rPr>
        <w:t>Планируемые результаты</w:t>
      </w:r>
    </w:p>
    <w:p w:rsidR="00D30B0A" w:rsidRPr="002416FD" w:rsidRDefault="00D30B0A" w:rsidP="002416FD">
      <w:pPr>
        <w:spacing w:after="0" w:line="240" w:lineRule="auto"/>
        <w:ind w:left="284" w:right="425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D30B0A" w:rsidRPr="002416FD" w:rsidRDefault="00D30B0A" w:rsidP="002416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Предметные результаты изучения предметной области "Технология</w:t>
      </w:r>
      <w:proofErr w:type="gramStart"/>
      <w:r w:rsidRPr="002416FD">
        <w:rPr>
          <w:rFonts w:ascii="Times New Roman" w:eastAsia="Times New Roman" w:hAnsi="Times New Roman" w:cs="Times New Roman"/>
          <w:sz w:val="24"/>
          <w:szCs w:val="24"/>
        </w:rPr>
        <w:t>"д</w:t>
      </w:r>
      <w:proofErr w:type="gramEnd"/>
      <w:r w:rsidRPr="002416FD">
        <w:rPr>
          <w:rFonts w:ascii="Times New Roman" w:eastAsia="Times New Roman" w:hAnsi="Times New Roman" w:cs="Times New Roman"/>
          <w:sz w:val="24"/>
          <w:szCs w:val="24"/>
        </w:rPr>
        <w:t>олжны отражать:</w:t>
      </w:r>
    </w:p>
    <w:p w:rsidR="00D30B0A" w:rsidRPr="002416FD" w:rsidRDefault="00D30B0A" w:rsidP="00241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1.осознание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энергетики, транспорта, сферы услуг;</w:t>
      </w:r>
    </w:p>
    <w:p w:rsidR="00D30B0A" w:rsidRPr="002416FD" w:rsidRDefault="00D30B0A" w:rsidP="00241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2.овладение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30B0A" w:rsidRPr="002416FD" w:rsidRDefault="00D30B0A" w:rsidP="00241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3.овладение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30B0A" w:rsidRPr="002416FD" w:rsidRDefault="00D30B0A" w:rsidP="00241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4.формирование умений устанавливать взаимосвязь знаний по разным учебным предметам для решения прикладных учебных задач;</w:t>
      </w:r>
    </w:p>
    <w:p w:rsidR="00D30B0A" w:rsidRPr="002416FD" w:rsidRDefault="00D30B0A" w:rsidP="00241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5.развитие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30B0A" w:rsidRPr="002416FD" w:rsidRDefault="00D30B0A" w:rsidP="002416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5.формирование умений обработки различных материалов;</w:t>
      </w:r>
    </w:p>
    <w:p w:rsidR="00D30B0A" w:rsidRPr="002416FD" w:rsidRDefault="00D30B0A" w:rsidP="002416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8.формирование представлений о мире профессий, связанных с изучаемыми технологиями, их </w:t>
      </w:r>
      <w:proofErr w:type="spellStart"/>
      <w:r w:rsidRPr="002416FD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2416FD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труда;</w:t>
      </w:r>
    </w:p>
    <w:p w:rsidR="00D30B0A" w:rsidRPr="002416FD" w:rsidRDefault="00D30B0A" w:rsidP="002416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D">
        <w:rPr>
          <w:rFonts w:ascii="Times New Roman" w:eastAsia="Times New Roman" w:hAnsi="Times New Roman" w:cs="Times New Roman"/>
          <w:sz w:val="24"/>
          <w:szCs w:val="24"/>
        </w:rPr>
        <w:t>9.формирование представлений о рыночной экономике, потребительском спросе, предпринимательстве в разных сферах экономики.</w:t>
      </w:r>
    </w:p>
    <w:p w:rsidR="00D30B0A" w:rsidRPr="002416FD" w:rsidRDefault="00D30B0A" w:rsidP="002416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D30B0A" w:rsidRPr="002416FD" w:rsidRDefault="00D30B0A" w:rsidP="002416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30B0A" w:rsidRPr="002416FD" w:rsidRDefault="00D30B0A" w:rsidP="002416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30B0A" w:rsidRPr="002416FD" w:rsidRDefault="00D30B0A" w:rsidP="002416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30B0A" w:rsidRPr="002416FD" w:rsidRDefault="00D30B0A" w:rsidP="002416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D30B0A" w:rsidRPr="002416FD" w:rsidRDefault="00D30B0A" w:rsidP="002416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30B0A" w:rsidRPr="002416FD" w:rsidRDefault="00D30B0A" w:rsidP="002416F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D30B0A" w:rsidRPr="002416FD" w:rsidRDefault="00D30B0A" w:rsidP="002416FD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82" w:rsidRPr="00432682" w:rsidRDefault="00432682" w:rsidP="004326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8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432682" w:rsidRPr="00432682" w:rsidRDefault="00432682" w:rsidP="00432682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</w:t>
      </w:r>
      <w:r w:rsidRPr="00432682">
        <w:rPr>
          <w:rFonts w:ascii="Times New Roman" w:hAnsi="Times New Roman" w:cs="Times New Roman"/>
          <w:sz w:val="24"/>
          <w:szCs w:val="24"/>
        </w:rPr>
        <w:t>у</w:t>
      </w:r>
      <w:r w:rsidRPr="00432682">
        <w:rPr>
          <w:rFonts w:ascii="Times New Roman" w:hAnsi="Times New Roman" w:cs="Times New Roman"/>
          <w:sz w:val="24"/>
          <w:szCs w:val="24"/>
        </w:rPr>
        <w:t>ального содержательного материала и заданий из  других предметных областей. Часть практической работы (прежде всего подг</w:t>
      </w:r>
      <w:r w:rsidRPr="00432682">
        <w:rPr>
          <w:rFonts w:ascii="Times New Roman" w:hAnsi="Times New Roman" w:cs="Times New Roman"/>
          <w:sz w:val="24"/>
          <w:szCs w:val="24"/>
        </w:rPr>
        <w:t>о</w:t>
      </w:r>
      <w:r w:rsidRPr="00432682">
        <w:rPr>
          <w:rFonts w:ascii="Times New Roman" w:hAnsi="Times New Roman" w:cs="Times New Roman"/>
          <w:sz w:val="24"/>
          <w:szCs w:val="24"/>
        </w:rPr>
        <w:t>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432682" w:rsidRPr="00432682" w:rsidRDefault="00432682" w:rsidP="00432682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432682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:rsidR="00432682" w:rsidRPr="00432682" w:rsidRDefault="00432682" w:rsidP="00432682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Cs/>
          <w:sz w:val="24"/>
          <w:szCs w:val="24"/>
        </w:rPr>
        <w:t>Все формы контроля по продолжительности рассчитаны на 10-40 минут.</w:t>
      </w:r>
    </w:p>
    <w:p w:rsidR="00432682" w:rsidRPr="00432682" w:rsidRDefault="00432682" w:rsidP="004326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32682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432682" w:rsidRPr="00FF0997" w:rsidRDefault="00432682" w:rsidP="00FF09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432682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</w:t>
      </w:r>
      <w:r w:rsidRPr="00FF0997">
        <w:rPr>
          <w:rFonts w:ascii="Times New Roman" w:hAnsi="Times New Roman" w:cs="Times New Roman"/>
          <w:sz w:val="24"/>
          <w:szCs w:val="24"/>
        </w:rPr>
        <w:t>форме контрольной работы, тестирования,  выполнения зачетной практической работы.</w:t>
      </w:r>
      <w:r w:rsidRPr="00FF0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32682" w:rsidRPr="00FF0997" w:rsidRDefault="00432682" w:rsidP="00FF099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FF0997">
        <w:rPr>
          <w:rFonts w:ascii="Times New Roman" w:hAnsi="Times New Roman" w:cs="Times New Roman" w:hint="default"/>
          <w:i/>
          <w:iCs/>
        </w:rPr>
        <w:tab/>
        <w:t>Итоговый</w:t>
      </w:r>
      <w:r w:rsidRPr="00FF0997">
        <w:rPr>
          <w:rFonts w:ascii="Times New Roman" w:hAnsi="Times New Roman" w:cs="Times New Roman" w:hint="default"/>
        </w:rPr>
        <w:t xml:space="preserve"> контроль осуществляется по завершении учебного материала в форме тестирования</w:t>
      </w:r>
    </w:p>
    <w:p w:rsidR="00D30B0A" w:rsidRPr="00FF0997" w:rsidRDefault="00D30B0A" w:rsidP="00FF09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0A" w:rsidRPr="00FF0997" w:rsidRDefault="00D30B0A" w:rsidP="00FF0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997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</w:p>
    <w:p w:rsidR="00D30B0A" w:rsidRPr="00FF0997" w:rsidRDefault="00D30B0A" w:rsidP="00FF0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997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</w:t>
      </w:r>
    </w:p>
    <w:p w:rsidR="00432682" w:rsidRPr="00FF0997" w:rsidRDefault="00432682" w:rsidP="00FF0997">
      <w:pPr>
        <w:pStyle w:val="a3"/>
        <w:rPr>
          <w:rStyle w:val="a4"/>
          <w:rFonts w:ascii="Times New Roman" w:hAnsi="Times New Roman" w:cs="Times New Roman" w:hint="default"/>
          <w:bCs/>
          <w:i w:val="0"/>
        </w:rPr>
      </w:pPr>
      <w:r w:rsidRPr="00FF0997">
        <w:rPr>
          <w:rStyle w:val="a4"/>
          <w:rFonts w:ascii="Times New Roman" w:hAnsi="Times New Roman" w:cs="Times New Roman" w:hint="default"/>
          <w:bCs/>
          <w:i w:val="0"/>
        </w:rPr>
        <w:t>Технические средства обучения:</w:t>
      </w:r>
    </w:p>
    <w:p w:rsidR="00432682" w:rsidRPr="00FF0997" w:rsidRDefault="00432682" w:rsidP="00FF0997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 w:hint="default"/>
          <w:iCs w:val="0"/>
        </w:rPr>
      </w:pPr>
      <w:r w:rsidRPr="00FF0997">
        <w:rPr>
          <w:rStyle w:val="a4"/>
          <w:rFonts w:ascii="Times New Roman" w:hAnsi="Times New Roman" w:cs="Times New Roman" w:hint="default"/>
          <w:bCs/>
          <w:i w:val="0"/>
        </w:rPr>
        <w:t>Бытовая швейная машина</w:t>
      </w:r>
    </w:p>
    <w:p w:rsidR="00432682" w:rsidRPr="00FF0997" w:rsidRDefault="00432682" w:rsidP="00FF0997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 w:hint="default"/>
          <w:iCs w:val="0"/>
        </w:rPr>
      </w:pPr>
      <w:r w:rsidRPr="00FF0997">
        <w:rPr>
          <w:rStyle w:val="a4"/>
          <w:rFonts w:ascii="Times New Roman" w:hAnsi="Times New Roman" w:cs="Times New Roman" w:hint="default"/>
          <w:bCs/>
          <w:i w:val="0"/>
        </w:rPr>
        <w:t xml:space="preserve">Утюг </w:t>
      </w:r>
    </w:p>
    <w:p w:rsidR="00FF0997" w:rsidRPr="00FF0997" w:rsidRDefault="00FF0997" w:rsidP="00FF0997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 w:hint="default"/>
          <w:iCs w:val="0"/>
        </w:rPr>
      </w:pPr>
      <w:r w:rsidRPr="00FF0997">
        <w:rPr>
          <w:rStyle w:val="a4"/>
          <w:rFonts w:ascii="Times New Roman" w:hAnsi="Times New Roman" w:cs="Times New Roman" w:hint="default"/>
          <w:bCs/>
          <w:i w:val="0"/>
        </w:rPr>
        <w:t>Гладильная доска</w:t>
      </w:r>
    </w:p>
    <w:p w:rsidR="00FF0997" w:rsidRPr="00FF0997" w:rsidRDefault="00FF0997" w:rsidP="00FF0997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 w:hint="default"/>
          <w:iCs w:val="0"/>
        </w:rPr>
      </w:pPr>
      <w:r w:rsidRPr="00FF0997">
        <w:rPr>
          <w:rStyle w:val="c1"/>
          <w:rFonts w:ascii="Times New Roman" w:hAnsi="Times New Roman" w:cs="Times New Roman" w:hint="default"/>
          <w:color w:val="000000"/>
        </w:rPr>
        <w:t>Набор инструментов для ручной обработки</w:t>
      </w:r>
      <w:r>
        <w:rPr>
          <w:rStyle w:val="c1"/>
          <w:rFonts w:ascii="Times New Roman" w:hAnsi="Times New Roman" w:cs="Times New Roman" w:hint="default"/>
          <w:color w:val="000000"/>
        </w:rPr>
        <w:t xml:space="preserve"> ткани</w:t>
      </w:r>
    </w:p>
    <w:p w:rsidR="00FF0997" w:rsidRPr="00FF0997" w:rsidRDefault="00FF0997" w:rsidP="00FF099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</w:t>
      </w:r>
      <w:r w:rsidRPr="00FF0997">
        <w:rPr>
          <w:rStyle w:val="c1"/>
          <w:color w:val="000000"/>
        </w:rPr>
        <w:t>ерстак</w:t>
      </w:r>
    </w:p>
    <w:p w:rsidR="00FF0997" w:rsidRPr="00FF0997" w:rsidRDefault="00FF0997" w:rsidP="00FF099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</w:t>
      </w:r>
      <w:r w:rsidRPr="00FF0997">
        <w:rPr>
          <w:rStyle w:val="c1"/>
          <w:color w:val="000000"/>
        </w:rPr>
        <w:t>танок сверл</w:t>
      </w:r>
      <w:r>
        <w:rPr>
          <w:rStyle w:val="c1"/>
          <w:color w:val="000000"/>
        </w:rPr>
        <w:t>ильный</w:t>
      </w:r>
    </w:p>
    <w:p w:rsidR="00FF0997" w:rsidRPr="00FF0997" w:rsidRDefault="00FF0997" w:rsidP="00FF099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</w:t>
      </w:r>
      <w:r w:rsidRPr="00FF0997">
        <w:rPr>
          <w:rStyle w:val="c1"/>
          <w:color w:val="000000"/>
        </w:rPr>
        <w:t>танок токар</w:t>
      </w:r>
      <w:r>
        <w:rPr>
          <w:rStyle w:val="c1"/>
          <w:color w:val="000000"/>
        </w:rPr>
        <w:t>но</w:t>
      </w:r>
      <w:r w:rsidRPr="00FF0997">
        <w:rPr>
          <w:rStyle w:val="c1"/>
          <w:color w:val="000000"/>
        </w:rPr>
        <w:t>-винт</w:t>
      </w:r>
      <w:r>
        <w:rPr>
          <w:rStyle w:val="c1"/>
          <w:color w:val="000000"/>
        </w:rPr>
        <w:t>орезный</w:t>
      </w:r>
    </w:p>
    <w:p w:rsidR="00FF0997" w:rsidRDefault="00FF0997" w:rsidP="00FF099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С</w:t>
      </w:r>
      <w:r w:rsidRPr="00FF0997">
        <w:rPr>
          <w:rStyle w:val="c1"/>
          <w:color w:val="000000"/>
        </w:rPr>
        <w:t>танок фрезер</w:t>
      </w:r>
      <w:r>
        <w:rPr>
          <w:rStyle w:val="c1"/>
          <w:color w:val="000000"/>
        </w:rPr>
        <w:t>ный</w:t>
      </w:r>
    </w:p>
    <w:p w:rsidR="00FF0997" w:rsidRDefault="00FF0997" w:rsidP="00FF099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Набор инструментов для ручной обработки древесины</w:t>
      </w:r>
    </w:p>
    <w:p w:rsidR="00FF0997" w:rsidRPr="00FF0997" w:rsidRDefault="00FF0997" w:rsidP="00FF099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Набор инструментов для ручной обработки металла</w:t>
      </w:r>
    </w:p>
    <w:p w:rsidR="00432682" w:rsidRDefault="00432682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Дидактические пособия</w:t>
      </w:r>
      <w:r w:rsidRPr="002416F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30B0A" w:rsidRPr="002416FD" w:rsidRDefault="00D30B0A" w:rsidP="002416F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bCs/>
          <w:sz w:val="24"/>
          <w:szCs w:val="24"/>
        </w:rPr>
        <w:t xml:space="preserve"> Модели женских юбок. Под редакцией Александровой Г.Н.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Технология женской легкой одежды. Составитель Труханова А.Т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Ткани. Обработка. Уход. Окраска. Аппликация. Батик. Составитель И.Журавлева.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Самоучитель по конструированию и моделированию одежды. Книга в 2 частях. Составитель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Л.Я.Красникова-Аксенова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Экспресс-подготовка закройщика. Автор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Т.А.Сунцова</w:t>
      </w:r>
      <w:proofErr w:type="spellEnd"/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Школа шить. Изготовление одежды от раскроя до отделки. Составитель О.Озерова.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Как шить красиво. Чудесные аксессуары для дома. Популярное издание.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Азбука вязания. Учимся вязать крючком. Автор Е.Борисова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Все о вязании. От совета до секрета. Автор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Мещерякова.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Узоры вязания на спицах и крючком. Составители: С.С.Павлович, 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А.И.Шпаковская</w:t>
      </w:r>
      <w:proofErr w:type="spellEnd"/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Уроки рукоделия. От простого к сложному. Составители: А.А.Власова, И.Ю. Карельская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100 лучших моделей оригами. Составители: И.С.Ильин, С.Д.Ильин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Ткань в интерьере. Ламбрекены.   Занавески. Чехли для мебели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Шитье и рукоделие. Энциклопедия. Составители: И.А. Андреева, А.Л. Грекулова, А.А.Загребаева.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Как украсить стол за 10 минут: оригинальное решение.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6FD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, Э. Обработка древесины в школьных мастерских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книга для учителей технического труда и руководителей кружков / Э.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Рихвк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-</w:t>
      </w:r>
      <w:r w:rsidRPr="002416FD">
        <w:rPr>
          <w:rFonts w:ascii="Times New Roman" w:hAnsi="Times New Roman" w:cs="Times New Roman"/>
          <w:sz w:val="24"/>
          <w:szCs w:val="24"/>
        </w:rPr>
        <w:tab/>
        <w:t xml:space="preserve">Коваленко, В. И. Объекты труда. 5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Обработка древесины и металла : пособие для учителя / В. И. Коваленко, В. В.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Куленёнок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>. : Просвещение, 1990.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Лында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, А. С. Методика трудового обучения / А. С.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Лында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Просвещение, 1977. -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-Изучение индивидуальных особенностей учащихся с целью профориентации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студента и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руководителя / сост. А. А. Донсков. - Волгоград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 xml:space="preserve"> Пер мена, 1998.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А также дополнительных пособий: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Карабанов И.А. Технология обработки древесины: Учеб. Для учащихся 5 – 9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общеобразовательных учреждений.  И.А. Карабанов. – 4-е изд. – М.: Просвещение, 2001г.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Муравьёв Е.М. Технология обработки металлов: Учеб. Для учащихся 5 – 9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общеобразовательных учреждений.  Е.М. Муравьёв.  – 4-е изд. – М.: Просвещение, 2001г.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Антонов Л.П., Муравьёв Е. М., Обработка конструкционных материалов: Практикум в учебных мастерских. 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Боровков Ю.А. Технический справочник учителя труда: Пособие для учителей 4 – 8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/ Ю.А. Боровков, С.Ф.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, Б.А.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Черепашенцев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и доп. – М.: Просвещение, 1980г.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Дубова А.Г., Занятия по техническому труду в школьных мастерских. 4 – 6 классы. Метод. Разработки. Под ред. Канд.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наук А.Г. Дубова. М., «Просвещение», 1971г.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Жданова Т.А., «Технология обработки конструкционных материалов и элементы машиноведения», 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lastRenderedPageBreak/>
        <w:t>- Казакевич В.М., Оценка качества подготовки выпускников основной О-93 школы по технологии / Сост. В.М. Казакевич, А.В. Марченко. – М.: Дрофа, 2000г.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Крейндлин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 Л.Н. Учебник для средних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2416F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416F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училищ. – 3-е изд.,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школа, 1978г.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Карабанов И.А. Технология обработки древесины: Учеб. Для учащихся 5 – 9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общеобразовательных учреждений.  И.А. Карабанов. – 4-е изд. – М.: Просвещение, 2001г.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Муравьёв Е.М. Технология обработки металлов: Учеб. Для учащихся 5 – 9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 общеобразовательных учреждений.  Е.М. Муравьёв.  – 4-е изд. – М.: Просвещение, 2001г.</w:t>
      </w:r>
    </w:p>
    <w:p w:rsidR="00D30B0A" w:rsidRPr="002416FD" w:rsidRDefault="00D30B0A" w:rsidP="002416FD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 xml:space="preserve">- Матвеева Т.А., Мозаика и резьба по дереву: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пособие. – 4-е изд.,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6F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416FD">
        <w:rPr>
          <w:rFonts w:ascii="Times New Roman" w:hAnsi="Times New Roman" w:cs="Times New Roman"/>
          <w:sz w:val="24"/>
          <w:szCs w:val="24"/>
        </w:rPr>
        <w:t>., 1989г.</w:t>
      </w:r>
    </w:p>
    <w:p w:rsidR="00D30B0A" w:rsidRPr="002416FD" w:rsidRDefault="00D30B0A" w:rsidP="002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sz w:val="24"/>
          <w:szCs w:val="24"/>
        </w:rPr>
        <w:t>Печатные демонстрационные пособия</w:t>
      </w: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2682" w:rsidRDefault="00432682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 тематических таблиц по ТБ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</w:p>
    <w:p w:rsidR="00D30B0A" w:rsidRPr="002416FD" w:rsidRDefault="00D30B0A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 тематических таблиц по кулинарии.</w:t>
      </w:r>
    </w:p>
    <w:p w:rsidR="00D30B0A" w:rsidRPr="002416FD" w:rsidRDefault="00D30B0A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 тематических таблиц по  изготовлению швейных изделий.</w:t>
      </w:r>
    </w:p>
    <w:p w:rsidR="00D30B0A" w:rsidRPr="002416FD" w:rsidRDefault="00D30B0A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 тематических таблиц по материаловедению.</w:t>
      </w:r>
    </w:p>
    <w:p w:rsidR="00D30B0A" w:rsidRDefault="00D30B0A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 тематических таблиц по машиноведению.</w:t>
      </w:r>
    </w:p>
    <w:p w:rsidR="00432682" w:rsidRDefault="00432682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 тематических таблиц по обработке древесины.</w:t>
      </w:r>
    </w:p>
    <w:p w:rsidR="00432682" w:rsidRDefault="00432682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 тематических таблиц по обработке металла.</w:t>
      </w:r>
    </w:p>
    <w:p w:rsidR="00432682" w:rsidRPr="002416FD" w:rsidRDefault="00432682" w:rsidP="002416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 тематических таблиц по </w:t>
      </w:r>
      <w:r w:rsidR="00FF099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обработке конструкционных материалов</w:t>
      </w:r>
    </w:p>
    <w:p w:rsidR="00D30B0A" w:rsidRPr="002416FD" w:rsidRDefault="00D30B0A" w:rsidP="002416F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Натуральные объекты</w:t>
      </w:r>
    </w:p>
    <w:p w:rsidR="00D30B0A" w:rsidRPr="002416FD" w:rsidRDefault="00D30B0A" w:rsidP="002416F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B0A" w:rsidRPr="002416FD" w:rsidRDefault="00D30B0A" w:rsidP="002416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Коллекция "Хлопок"</w:t>
      </w:r>
    </w:p>
    <w:p w:rsidR="00D30B0A" w:rsidRPr="002416FD" w:rsidRDefault="00D30B0A" w:rsidP="002416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Колекция</w:t>
      </w:r>
      <w:proofErr w:type="spellEnd"/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"Лен"</w:t>
      </w:r>
    </w:p>
    <w:p w:rsidR="00D30B0A" w:rsidRDefault="00D30B0A" w:rsidP="002416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Коллекция "Во</w:t>
      </w:r>
      <w:r w:rsidR="00FF0997">
        <w:rPr>
          <w:rFonts w:ascii="Times New Roman" w:hAnsi="Times New Roman" w:cs="Times New Roman"/>
          <w:sz w:val="24"/>
          <w:szCs w:val="24"/>
          <w:shd w:val="clear" w:color="auto" w:fill="FFFFFF"/>
        </w:rPr>
        <w:t>локна  животного  происхождения</w:t>
      </w:r>
    </w:p>
    <w:p w:rsidR="00FF0997" w:rsidRDefault="00FF0997" w:rsidP="002416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Коллекция «Виды древесины»</w:t>
      </w:r>
    </w:p>
    <w:p w:rsidR="00FF0997" w:rsidRPr="002416FD" w:rsidRDefault="00FF0997" w:rsidP="002416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Коллекция конструкционных материалов</w:t>
      </w: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0B0A" w:rsidRPr="002416FD" w:rsidRDefault="00D30B0A" w:rsidP="002416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1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Цифровые образовательные ресурсы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http://www.live174.ru/catalog/?categoryid=70&amp;id=1649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 декоративно-прикладного искусства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http://www.cross-kpk.ru/ims/02908/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Образы и мотивы  в орнаментах русской вышивки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http://www.liveinternet.ru/users/4746406/post245547892/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Образы и мотивы  в орнаментах русской вышивки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http://www.liveinternet.ru/users/hedgehog_wife/post234674706/</w:t>
        </w:r>
      </w:hyperlink>
      <w:hyperlink r:id="rId9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http://www.liveinternet.ru/users/4905782/post232935806/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Дедкова Н. Н. Русский народный костюм: учебное пособие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http://festival.1september.ru/articles/531129/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Конструкция и декор предметов народного быта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http://kirovold.ru/content.php?page=adrursij_rus&amp;id=32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Культура дома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http://rmo.zajkovo2.edusite.ru/DswMedia/kontrvoprosyi_kulinariya5-8kl.doc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Контрольная работа по теме «Кулинария»</w:t>
      </w:r>
    </w:p>
    <w:p w:rsidR="00D30B0A" w:rsidRPr="002416FD" w:rsidRDefault="00D30B0A" w:rsidP="002416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Pr="002416FD">
          <w:rPr>
            <w:rFonts w:ascii="Times New Roman" w:hAnsi="Times New Roman" w:cs="Times New Roman"/>
            <w:sz w:val="24"/>
            <w:szCs w:val="24"/>
            <w:u w:val="single"/>
          </w:rPr>
          <w:t>http://www.uchportal.ru/load/112-1-0-25209</w:t>
        </w:r>
      </w:hyperlink>
      <w:r w:rsidRPr="00241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по теме «Технология обработки тканей, материаловедение</w:t>
      </w:r>
    </w:p>
    <w:p w:rsidR="00D30B0A" w:rsidRPr="002416FD" w:rsidRDefault="00D30B0A" w:rsidP="002416F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E3A" w:rsidRPr="002416FD" w:rsidRDefault="00603E3A" w:rsidP="00241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E3A" w:rsidRPr="002416FD" w:rsidSect="0060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000002F"/>
    <w:multiLevelType w:val="hybridMultilevel"/>
    <w:tmpl w:val="5FF87E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628"/>
    <w:multiLevelType w:val="hybridMultilevel"/>
    <w:tmpl w:val="67C6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FA50F0"/>
    <w:multiLevelType w:val="hybridMultilevel"/>
    <w:tmpl w:val="86AAB5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70E51BA"/>
    <w:multiLevelType w:val="hybridMultilevel"/>
    <w:tmpl w:val="F894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06B1"/>
    <w:multiLevelType w:val="hybridMultilevel"/>
    <w:tmpl w:val="AD74B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0A"/>
    <w:rsid w:val="000D2C1A"/>
    <w:rsid w:val="001512B0"/>
    <w:rsid w:val="001F1A41"/>
    <w:rsid w:val="002416FD"/>
    <w:rsid w:val="00432682"/>
    <w:rsid w:val="004827BD"/>
    <w:rsid w:val="00603E3A"/>
    <w:rsid w:val="00B31060"/>
    <w:rsid w:val="00D30B0A"/>
    <w:rsid w:val="00F202CF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26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character" w:styleId="a4">
    <w:name w:val="Emphasis"/>
    <w:qFormat/>
    <w:rsid w:val="00432682"/>
    <w:rPr>
      <w:i/>
      <w:iCs/>
    </w:rPr>
  </w:style>
  <w:style w:type="paragraph" w:customStyle="1" w:styleId="c2">
    <w:name w:val="c2"/>
    <w:basedOn w:val="a"/>
    <w:rsid w:val="00F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hedgehog_wife/post234674706/" TargetMode="External"/><Relationship Id="rId13" Type="http://schemas.openxmlformats.org/officeDocument/2006/relationships/hyperlink" Target="http://www.uchportal.ru/load/112-1-0-25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4746406/post245547892/" TargetMode="External"/><Relationship Id="rId12" Type="http://schemas.openxmlformats.org/officeDocument/2006/relationships/hyperlink" Target="http://rmo.zajkovo2.edusite.ru/DswMedia/kontrvoprosyi_kulinariya5-8k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-kpk.ru/ims/02908/" TargetMode="External"/><Relationship Id="rId11" Type="http://schemas.openxmlformats.org/officeDocument/2006/relationships/hyperlink" Target="http://kirovold.ru/content.php?page=adrursij_rus&amp;id=32" TargetMode="External"/><Relationship Id="rId5" Type="http://schemas.openxmlformats.org/officeDocument/2006/relationships/hyperlink" Target="http://www.live174.ru/catalog/?categoryid=70&amp;id=164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311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/users/4905782/post2329358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2017-11-02T19:46:00Z</dcterms:created>
  <dcterms:modified xsi:type="dcterms:W3CDTF">2017-11-02T19:46:00Z</dcterms:modified>
</cp:coreProperties>
</file>